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479B" w14:textId="77777777" w:rsidR="009D397F" w:rsidRDefault="009D397F" w:rsidP="009D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06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TEK4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105 BİTİRME PROJESİ HAZIRLIK </w:t>
      </w:r>
    </w:p>
    <w:p w14:paraId="235D0B40" w14:textId="07AE3FEE" w:rsidR="009D397F" w:rsidRDefault="009D397F" w:rsidP="009D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DERSİN</w:t>
      </w:r>
      <w:r w:rsidRPr="00006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 ALAN ÖĞRENCİLERE DUYURU</w:t>
      </w:r>
    </w:p>
    <w:p w14:paraId="43856D18" w14:textId="77777777" w:rsidR="009D397F" w:rsidRDefault="009D397F" w:rsidP="009D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0B6F933" w14:textId="77777777" w:rsidR="009D397F" w:rsidRPr="00006567" w:rsidRDefault="009D397F" w:rsidP="009D397F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065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2026-2027 eğitim öğretim yılında ders kapsamında verilecek proje konuları çizelgede sunulmuştur. Derse yazılan öğrencilerin 1 Ekim Perşembe günü saat 13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.00</w:t>
      </w:r>
      <w:r w:rsidRPr="000065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’e dek çalışmak istedikleri öğretim elemanı </w:t>
      </w:r>
      <w:proofErr w:type="gramStart"/>
      <w:r w:rsidRPr="000065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ile birlikte</w:t>
      </w:r>
      <w:proofErr w:type="gramEnd"/>
      <w:r w:rsidRPr="000065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dolduracakları ekteki formu Bölüm sekreterliğine imza karşılığı teslim etmeleri gerekmektedir. Her öğretim elemanının öncelikle bir kontenjanı bulunmaktadır. </w:t>
      </w:r>
    </w:p>
    <w:p w14:paraId="4EB9C27F" w14:textId="77777777" w:rsidR="009D397F" w:rsidRPr="004B5DB8" w:rsidRDefault="009D397F" w:rsidP="009D397F">
      <w:pPr>
        <w:jc w:val="center"/>
        <w:rPr>
          <w:rFonts w:ascii="Times New Roman" w:hAnsi="Times New Roman" w:cs="Times New Roman"/>
          <w:b/>
          <w:bCs/>
        </w:rPr>
      </w:pPr>
      <w:r w:rsidRPr="004B5DB8">
        <w:rPr>
          <w:rFonts w:ascii="Times New Roman" w:hAnsi="Times New Roman" w:cs="Times New Roman"/>
          <w:b/>
          <w:bCs/>
        </w:rPr>
        <w:t>2026-2027 Güz Yarıyılı TEK4105 Bitirme Projesi Hazırlık Dersi Konuları</w:t>
      </w:r>
    </w:p>
    <w:tbl>
      <w:tblPr>
        <w:tblW w:w="92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2"/>
        <w:gridCol w:w="2705"/>
        <w:gridCol w:w="5148"/>
      </w:tblGrid>
      <w:tr w:rsidR="009D397F" w:rsidRPr="004B5DB8" w14:paraId="1298D2A0" w14:textId="77777777" w:rsidTr="0028517C">
        <w:trPr>
          <w:trHeight w:val="540"/>
        </w:trPr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76ABD" w14:textId="77777777" w:rsidR="009D397F" w:rsidRPr="009D397F" w:rsidRDefault="009D397F" w:rsidP="002851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Öğretim Elemanı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69E03" w14:textId="77777777" w:rsidR="009D397F" w:rsidRPr="009D397F" w:rsidRDefault="009D397F" w:rsidP="002851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Konu</w:t>
            </w:r>
          </w:p>
        </w:tc>
      </w:tr>
      <w:tr w:rsidR="009D397F" w:rsidRPr="004B5DB8" w14:paraId="57800216" w14:textId="77777777" w:rsidTr="0028517C">
        <w:trPr>
          <w:trHeight w:val="570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0F6E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DB77F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Pervin ANİŞ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53006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Ekolojik </w:t>
            </w:r>
            <w:proofErr w:type="gram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Ve</w:t>
            </w:r>
            <w:proofErr w:type="gram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Toksikolojik Etiketleme </w:t>
            </w:r>
            <w:proofErr w:type="gram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Ve</w:t>
            </w:r>
            <w:proofErr w:type="gram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Sertifikalama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(Kumaş/ürün)Sistemleri</w:t>
            </w:r>
          </w:p>
        </w:tc>
      </w:tr>
      <w:tr w:rsidR="009D397F" w:rsidRPr="004B5DB8" w14:paraId="3F49D096" w14:textId="77777777" w:rsidTr="0028517C">
        <w:trPr>
          <w:trHeight w:val="540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CF0C3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D62D4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Recep EREN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50768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9D397F" w:rsidRPr="004B5DB8" w14:paraId="1477ED81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3DFFD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4AA0E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Aslı HOCKENBERGER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C96F5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9D397F" w:rsidRPr="004B5DB8" w14:paraId="25BAF5D7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F1FB1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F9B20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Mehmet KANIK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EDB97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Yüksek VIS ve NIR Yansıtıcı Kaplamalarla Pasif Soğutma</w:t>
            </w:r>
          </w:p>
        </w:tc>
      </w:tr>
      <w:tr w:rsidR="009D397F" w:rsidRPr="004B5DB8" w14:paraId="11AEE63D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6059C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1F69C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Dilek KUT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E7659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PFAS içermeyen çok fonksiyonlu tekstil yüzeylerinin eldesi</w:t>
            </w:r>
          </w:p>
        </w:tc>
      </w:tr>
      <w:tr w:rsidR="009D397F" w:rsidRPr="004B5DB8" w14:paraId="2D922CF2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36495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B1B2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Behçet BECERİR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BE662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Nylon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Mamullerin Boyanmasında Yeni Yöntemlerin Araştırılması</w:t>
            </w:r>
          </w:p>
        </w:tc>
      </w:tr>
      <w:tr w:rsidR="009D397F" w:rsidRPr="004B5DB8" w14:paraId="48F95BDA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3169B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71837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Esra KARACA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8E301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Faz Değiştiren Malzeme Katkılı Polipropilen İplik Üretimi ve Karakterizasyonu</w:t>
            </w:r>
          </w:p>
        </w:tc>
      </w:tr>
      <w:tr w:rsidR="009D397F" w:rsidRPr="004B5DB8" w14:paraId="00217A79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5A6C5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B8E9D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Hüseyin Aksel EREN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AD59C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Tekstil Terbiyesinde Metal Organik Çerçeveler (MOF) Kullanımının İncelenmesi</w:t>
            </w:r>
          </w:p>
        </w:tc>
      </w:tr>
      <w:tr w:rsidR="009D397F" w:rsidRPr="004B5DB8" w14:paraId="524ADF17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41B4C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7F3F2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Sunay ÖMEROĞLU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D68220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hAnsi="Arial" w:cs="Arial"/>
                <w:sz w:val="20"/>
                <w:szCs w:val="20"/>
              </w:rPr>
              <w:t>Ameliyat İpliklerinin Üretim ve Tasarım Parametrelerinin İncelenmesi</w:t>
            </w:r>
          </w:p>
        </w:tc>
      </w:tr>
      <w:tr w:rsidR="009D397F" w:rsidRPr="004B5DB8" w14:paraId="20996B02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D4A8D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1CADB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Yasemin KAVUŞTURAN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FFFEA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Düz Örme Teknik Tekstiller</w:t>
            </w:r>
          </w:p>
        </w:tc>
      </w:tr>
      <w:tr w:rsidR="009D397F" w:rsidRPr="004B5DB8" w14:paraId="7B3C3946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AEBA4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CA19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Erhan Kenan ÇEVEN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BDA8E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Sürdürülebilir Tekstil İplikleri</w:t>
            </w:r>
          </w:p>
        </w:tc>
      </w:tr>
      <w:tr w:rsidR="009D397F" w:rsidRPr="004B5DB8" w14:paraId="434613CC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E1B67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E2AB1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Yakup AYKUT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88DD6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NanoKarbon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takviyeli </w:t>
            </w: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sönsörial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kompozitler</w:t>
            </w:r>
          </w:p>
        </w:tc>
      </w:tr>
      <w:tr w:rsidR="009D397F" w:rsidRPr="004B5DB8" w14:paraId="4DB68C8F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256C4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79F5B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Ayça GÜRARDA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92D2B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Koruyucu Eldivenlerin Ürün Güvenirliğinin Tespitinde Kullanılan Standartların İncelenmesi</w:t>
            </w:r>
          </w:p>
        </w:tc>
      </w:tr>
      <w:tr w:rsidR="009D397F" w:rsidRPr="004B5DB8" w14:paraId="25F56E11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B1DCB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2D867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Mehmet ORHAN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4B160" w14:textId="77777777" w:rsidR="009D397F" w:rsidRPr="009D397F" w:rsidRDefault="009D397F" w:rsidP="002851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Biyopolimer Katkılı Hidrojel Üretimi ve Karakterizasyonu</w:t>
            </w:r>
          </w:p>
        </w:tc>
      </w:tr>
      <w:tr w:rsidR="009D397F" w:rsidRPr="004B5DB8" w14:paraId="08CA66F3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C52DF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426E7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Mine AKGÜN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5495B" w14:textId="77777777" w:rsidR="009D397F" w:rsidRPr="009D397F" w:rsidRDefault="009D397F" w:rsidP="0028517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1) Dokuma kumaş yüzey pürüzlülüğünün kumaş eni boyunca incelenmesi</w:t>
            </w:r>
          </w:p>
          <w:p w14:paraId="14BBEEF2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2) Dokuma kumaş spektrofotometrik özelliklerinin kumaş eni boyunca incelenmesi</w:t>
            </w:r>
          </w:p>
        </w:tc>
      </w:tr>
      <w:tr w:rsidR="009D397F" w:rsidRPr="004B5DB8" w14:paraId="44127F9B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C321F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BB1CB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Semiha</w:t>
            </w:r>
            <w:proofErr w:type="gram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EREN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08D1D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Süperkritik karbondioksit (scCO2) ortamında tekstil işlemleri teknolojisinin incelenmesi</w:t>
            </w:r>
          </w:p>
        </w:tc>
      </w:tr>
      <w:tr w:rsidR="009D397F" w:rsidRPr="004B5DB8" w14:paraId="3634BDB4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630A2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469BB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Sibel ŞARDAĞ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8EB3A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Gümüş </w:t>
            </w:r>
            <w:proofErr w:type="gram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içerikli  ipliklerin</w:t>
            </w:r>
            <w:proofErr w:type="gram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 ve tekstilde kullanım alanlarının incelenmesi</w:t>
            </w:r>
          </w:p>
        </w:tc>
      </w:tr>
      <w:tr w:rsidR="009D397F" w:rsidRPr="004B5DB8" w14:paraId="6E93A936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E6D9F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02E52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Serpil KORAL KOÇ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DFD84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BCF İplik Üretiminde Proses Parametrelerinin İplik Yapısı ve Özellikleri Üzerine Etkilerinin İncelenmesi</w:t>
            </w:r>
          </w:p>
        </w:tc>
      </w:tr>
      <w:tr w:rsidR="009D397F" w:rsidRPr="004B5DB8" w14:paraId="0D95DB65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F6AEA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554DE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Gülcan SÜLE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5BBE3" w14:textId="64F263A3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</w:tr>
      <w:tr w:rsidR="009D397F" w:rsidRPr="004B5DB8" w14:paraId="7C1976BF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E62B2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D188F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Fatih SÜVARİ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4143E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Ses yutucu dokusuz yüzey geliştirilmesi</w:t>
            </w:r>
          </w:p>
        </w:tc>
      </w:tr>
      <w:tr w:rsidR="009D397F" w:rsidRPr="004B5DB8" w14:paraId="06670E83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D70B3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Doç.Dr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971D8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Halil İbrahim AKYILDIZ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15E2F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Farklı Katkı Malzemeleri İçeren Kompozit Kaplamaların Kumaşların Elektriksel ve </w:t>
            </w: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Elektrotermal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Özelliklerine Etkisinin İncelenmesi</w:t>
            </w:r>
          </w:p>
        </w:tc>
      </w:tr>
      <w:tr w:rsidR="009D397F" w:rsidRPr="004B5DB8" w14:paraId="5040BF73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47E79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4BB5A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Şebnem DÜZYER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44BE8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Fonksiyonel Nanolif Uygulamaları</w:t>
            </w:r>
          </w:p>
        </w:tc>
      </w:tr>
      <w:tr w:rsidR="009D397F" w:rsidRPr="004B5DB8" w14:paraId="18D327E3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D7325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74083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Tuba TOPRAK ÇAVDUR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2B4E9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Poliester </w:t>
            </w: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Mamül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Boyamacılığında Sürdürülebilir Boyama Prosesi Geliştirilmesi</w:t>
            </w:r>
          </w:p>
        </w:tc>
      </w:tr>
      <w:tr w:rsidR="009D397F" w:rsidRPr="004B5DB8" w14:paraId="127E64DB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DEFC0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Dr.Öğr.Üyesi</w:t>
            </w:r>
            <w:proofErr w:type="spellEnd"/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3931B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Rumeysa ÇELEN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F6479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Biyopolimerlerle </w:t>
            </w: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bikomponent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lif üretiminin incelenmesi</w:t>
            </w:r>
          </w:p>
        </w:tc>
      </w:tr>
      <w:tr w:rsidR="009D397F" w:rsidRPr="004B5DB8" w14:paraId="519AEEEF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FD272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Dr.Öğr.Üyesi</w:t>
            </w:r>
            <w:proofErr w:type="spellEnd"/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90B53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Özge ÇELİK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43390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Sarım Parametrelerinin Bobin Yoğunluğuna Etkisinin Araştırılması</w:t>
            </w:r>
          </w:p>
        </w:tc>
      </w:tr>
      <w:tr w:rsidR="009D397F" w:rsidRPr="004B5DB8" w14:paraId="4433DCE0" w14:textId="77777777" w:rsidTr="0028517C">
        <w:trPr>
          <w:trHeight w:val="46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D1593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Dr.Öğr.Üyesi</w:t>
            </w:r>
            <w:proofErr w:type="spellEnd"/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17E92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Serkan TEZEL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17C88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Elektronik Tekstillerin Tasarımı ve Üretimi</w:t>
            </w:r>
          </w:p>
          <w:p w14:paraId="52B350E9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9D397F" w:rsidRPr="004B5DB8" w14:paraId="7D00E542" w14:textId="77777777" w:rsidTr="0028517C">
        <w:trPr>
          <w:trHeight w:val="46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D5C3D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Araş.Gör.Dr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841FC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Serkan YILDIZ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858BC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hAnsi="Arial" w:cs="Arial"/>
                <w:sz w:val="20"/>
                <w:szCs w:val="20"/>
              </w:rPr>
              <w:t xml:space="preserve">İletken Polimer Kaplı Kumaş Uygulamaları </w:t>
            </w:r>
          </w:p>
        </w:tc>
      </w:tr>
      <w:tr w:rsidR="009D397F" w:rsidRPr="004B5DB8" w14:paraId="763963B2" w14:textId="77777777" w:rsidTr="0028517C">
        <w:trPr>
          <w:trHeight w:val="46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80153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Araş.Gör.Dr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99CD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Cansu ARAS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446B4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hAnsi="Arial" w:cs="Arial"/>
                <w:sz w:val="20"/>
                <w:szCs w:val="20"/>
              </w:rPr>
              <w:t>Lignoselülozik</w:t>
            </w:r>
            <w:proofErr w:type="spellEnd"/>
            <w:r w:rsidRPr="009D397F">
              <w:rPr>
                <w:rFonts w:ascii="Arial" w:hAnsi="Arial" w:cs="Arial"/>
                <w:sz w:val="20"/>
                <w:szCs w:val="20"/>
              </w:rPr>
              <w:t xml:space="preserve"> Atıklardan Elde Edilen Selülozun Tekstil Malzemelerinde Kullanım Olanaklarının Araştırılması</w:t>
            </w:r>
          </w:p>
        </w:tc>
      </w:tr>
      <w:tr w:rsidR="009D397F" w:rsidRPr="004B5DB8" w14:paraId="40C11E63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28A9E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Araş.Gör.Dr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C990D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Dilayda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KANMAZ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876C4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Katkı Oranı ve Üretim Yönteminin Film Özellikleri Üzerine Etkisi</w:t>
            </w:r>
          </w:p>
        </w:tc>
      </w:tr>
      <w:tr w:rsidR="009D397F" w:rsidRPr="004B5DB8" w14:paraId="26AFFDD7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785FE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Araş.Gör.Dr</w:t>
            </w:r>
            <w:proofErr w:type="spellEnd"/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C4CCB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Nazlı ARMAN SEZEN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AFAB0" w14:textId="77777777" w:rsidR="009D397F" w:rsidRPr="009D397F" w:rsidRDefault="009D397F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D397F">
              <w:rPr>
                <w:rFonts w:ascii="Arial" w:hAnsi="Arial" w:cs="Arial"/>
                <w:sz w:val="20"/>
                <w:szCs w:val="20"/>
              </w:rPr>
              <w:t>LCD Tabanlı (</w:t>
            </w:r>
            <w:proofErr w:type="spellStart"/>
            <w:r w:rsidRPr="009D397F">
              <w:rPr>
                <w:rFonts w:ascii="Arial" w:hAnsi="Arial" w:cs="Arial"/>
                <w:sz w:val="20"/>
                <w:szCs w:val="20"/>
              </w:rPr>
              <w:t>mSLA</w:t>
            </w:r>
            <w:proofErr w:type="spellEnd"/>
            <w:r w:rsidRPr="009D397F">
              <w:rPr>
                <w:rFonts w:ascii="Arial" w:hAnsi="Arial" w:cs="Arial"/>
                <w:sz w:val="20"/>
                <w:szCs w:val="20"/>
              </w:rPr>
              <w:t>) 3B Yazıcı ile Kumaş Yüzeyine Doğrudan Baskıda Proses Parametrelerinin İncelenmesi</w:t>
            </w:r>
          </w:p>
        </w:tc>
      </w:tr>
    </w:tbl>
    <w:p w14:paraId="73298984" w14:textId="77777777" w:rsidR="001B2E13" w:rsidRDefault="001B2E13"/>
    <w:sectPr w:rsidR="001B2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7F"/>
    <w:rsid w:val="000352DE"/>
    <w:rsid w:val="001B2E13"/>
    <w:rsid w:val="009D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9DE3D"/>
  <w15:chartTrackingRefBased/>
  <w15:docId w15:val="{75F2AEBB-221B-4195-89B1-FEE49A62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97F"/>
  </w:style>
  <w:style w:type="paragraph" w:styleId="Balk1">
    <w:name w:val="heading 1"/>
    <w:basedOn w:val="Normal"/>
    <w:next w:val="Normal"/>
    <w:link w:val="Balk1Char"/>
    <w:uiPriority w:val="9"/>
    <w:qFormat/>
    <w:rsid w:val="009D3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D3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D3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D3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D3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D3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D3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D3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D3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D3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D3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D3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D397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D397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D397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D397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D397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D397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D3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D3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D3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D3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D3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D397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D397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D397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D3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D397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D39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Kavuşturan</dc:creator>
  <cp:keywords/>
  <dc:description/>
  <cp:lastModifiedBy>Yasemin Kavuşturan</cp:lastModifiedBy>
  <cp:revision>1</cp:revision>
  <dcterms:created xsi:type="dcterms:W3CDTF">2026-09-28T12:01:00Z</dcterms:created>
  <dcterms:modified xsi:type="dcterms:W3CDTF">2026-09-28T12:04:00Z</dcterms:modified>
</cp:coreProperties>
</file>